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1304"/>
        <w:gridCol w:w="4253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3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BB28694" w:rsidR="000974A8" w:rsidRPr="006A052D" w:rsidRDefault="003B2FCD" w:rsidP="003B2FC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秩父消防本部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821AFA9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BF3E0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5BAC70CF" w:rsidR="000974A8" w:rsidRPr="006A052D" w:rsidRDefault="00DE105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4984263F" w:rsidR="000974A8" w:rsidRPr="006A052D" w:rsidRDefault="00DE105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300D1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300D1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300D1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300D1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300D1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300D1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300D1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300D1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300D1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300D1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6300D1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300D1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6300D1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300D1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300D1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gridSpan w:val="2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DE1054" w:rsidRPr="006A052D" w14:paraId="35BD96E9" w14:textId="77777777" w:rsidTr="00DE1054">
        <w:trPr>
          <w:trHeight w:val="614"/>
        </w:trPr>
        <w:tc>
          <w:tcPr>
            <w:tcW w:w="3686" w:type="dxa"/>
            <w:vMerge w:val="restart"/>
            <w:vAlign w:val="center"/>
          </w:tcPr>
          <w:p w14:paraId="5933832F" w14:textId="77777777" w:rsidR="00DE1054" w:rsidRPr="006A052D" w:rsidRDefault="00DE105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vAlign w:val="center"/>
          </w:tcPr>
          <w:p w14:paraId="2F37565D" w14:textId="7BFC7C41" w:rsidR="00DE1054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検　査　日：</w:t>
            </w:r>
          </w:p>
          <w:p w14:paraId="782BB2AC" w14:textId="2361F679" w:rsidR="00DE1054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pacing w:val="80"/>
                <w:kern w:val="0"/>
                <w:sz w:val="24"/>
                <w:szCs w:val="24"/>
                <w:fitText w:val="1200" w:id="-1495534592"/>
              </w:rPr>
              <w:t>検査結</w:t>
            </w:r>
            <w:r w:rsidRPr="00DE1054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1495534592"/>
              </w:rPr>
              <w:t>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14:paraId="283C8B6D" w14:textId="53C8B66A" w:rsidR="00DE1054" w:rsidRPr="006A052D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是正確認日：</w:t>
            </w:r>
          </w:p>
        </w:tc>
      </w:tr>
      <w:tr w:rsidR="00DE1054" w:rsidRPr="006A052D" w14:paraId="1F9F528C" w14:textId="6DF58ADE" w:rsidTr="00DE1054">
        <w:trPr>
          <w:trHeight w:val="244"/>
        </w:trPr>
        <w:tc>
          <w:tcPr>
            <w:tcW w:w="3686" w:type="dxa"/>
            <w:vMerge/>
            <w:vAlign w:val="center"/>
          </w:tcPr>
          <w:p w14:paraId="592699E4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38EAB7F0" w14:textId="75AB7F4D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z w:val="24"/>
                <w:szCs w:val="24"/>
              </w:rPr>
              <w:t>本人確認</w:t>
            </w:r>
          </w:p>
        </w:tc>
        <w:tc>
          <w:tcPr>
            <w:tcW w:w="4253" w:type="dxa"/>
            <w:vAlign w:val="center"/>
          </w:tcPr>
          <w:p w14:paraId="7FDD67BF" w14:textId="3D6B6698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□本人　□従業員　□委任者</w:t>
            </w:r>
          </w:p>
        </w:tc>
      </w:tr>
      <w:tr w:rsidR="00DE1054" w:rsidRPr="006A052D" w14:paraId="3C6E5E2B" w14:textId="77777777" w:rsidTr="00DE1054">
        <w:trPr>
          <w:trHeight w:val="217"/>
        </w:trPr>
        <w:tc>
          <w:tcPr>
            <w:tcW w:w="3686" w:type="dxa"/>
            <w:vMerge/>
            <w:vAlign w:val="center"/>
          </w:tcPr>
          <w:p w14:paraId="6EC0E366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8E0B59D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A44816" w14:textId="1D3AEC5A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</w:tr>
      <w:tr w:rsidR="00DE1054" w:rsidRPr="006A052D" w14:paraId="4FAED8CC" w14:textId="77777777" w:rsidTr="00DE1054">
        <w:trPr>
          <w:trHeight w:val="64"/>
        </w:trPr>
        <w:tc>
          <w:tcPr>
            <w:tcW w:w="3686" w:type="dxa"/>
            <w:vMerge/>
            <w:vAlign w:val="center"/>
          </w:tcPr>
          <w:p w14:paraId="11D6AF12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7406F929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A919FDE" w14:textId="58DD7A32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z w:val="24"/>
                <w:szCs w:val="24"/>
              </w:rPr>
              <w:t>受付担当者：</w:t>
            </w:r>
          </w:p>
        </w:tc>
      </w:tr>
    </w:tbl>
    <w:p w14:paraId="455338F8" w14:textId="1E481185" w:rsidR="000974A8" w:rsidRPr="006A052D" w:rsidRDefault="000974A8" w:rsidP="00DE1054">
      <w:pPr>
        <w:tabs>
          <w:tab w:val="left" w:pos="5018"/>
        </w:tabs>
        <w:spacing w:after="0" w:line="240" w:lineRule="auto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300D1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5D553ABF" w:rsidR="002560DD" w:rsidRPr="006A052D" w:rsidRDefault="00204CF7" w:rsidP="00DE1054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DE1054">
      <w:pgSz w:w="12240" w:h="15840"/>
      <w:pgMar w:top="1304" w:right="1440" w:bottom="426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2E07" w14:textId="77777777" w:rsidR="00275B41" w:rsidRDefault="00275B41" w:rsidP="00E03D14">
      <w:pPr>
        <w:spacing w:after="0" w:line="240" w:lineRule="auto"/>
      </w:pPr>
      <w:r>
        <w:separator/>
      </w:r>
    </w:p>
  </w:endnote>
  <w:endnote w:type="continuationSeparator" w:id="0">
    <w:p w14:paraId="20E0EEF9" w14:textId="77777777" w:rsidR="00275B41" w:rsidRDefault="00275B4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2DE6" w14:textId="77777777" w:rsidR="00275B41" w:rsidRDefault="00275B41" w:rsidP="00E03D14">
      <w:pPr>
        <w:spacing w:after="0" w:line="240" w:lineRule="auto"/>
      </w:pPr>
      <w:r>
        <w:separator/>
      </w:r>
    </w:p>
  </w:footnote>
  <w:footnote w:type="continuationSeparator" w:id="0">
    <w:p w14:paraId="5FDE0F65" w14:textId="77777777" w:rsidR="00275B41" w:rsidRDefault="00275B4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53389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75B41"/>
    <w:rsid w:val="002A03E4"/>
    <w:rsid w:val="002A5CB8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B2FCD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175F1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00D1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C6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BF3E0E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A5DBD"/>
    <w:rsid w:val="00CB01C8"/>
    <w:rsid w:val="00CF688B"/>
    <w:rsid w:val="00D2333C"/>
    <w:rsid w:val="00D46261"/>
    <w:rsid w:val="00D51985"/>
    <w:rsid w:val="00D570DC"/>
    <w:rsid w:val="00D57456"/>
    <w:rsid w:val="00D839D8"/>
    <w:rsid w:val="00D93E0D"/>
    <w:rsid w:val="00D93EC0"/>
    <w:rsid w:val="00DC3526"/>
    <w:rsid w:val="00DE1054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5546-6E55-4173-B936-4D7B34CA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豊田 卓也</cp:lastModifiedBy>
  <cp:revision>9</cp:revision>
  <cp:lastPrinted>2021-01-13T04:03:00Z</cp:lastPrinted>
  <dcterms:created xsi:type="dcterms:W3CDTF">2018-01-10T01:55:00Z</dcterms:created>
  <dcterms:modified xsi:type="dcterms:W3CDTF">2022-07-07T23:33:00Z</dcterms:modified>
</cp:coreProperties>
</file>